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005" w:rsidRDefault="0015460D" w:rsidP="00A16005">
      <w:pPr>
        <w:pStyle w:val="Comptences"/>
        <w:numPr>
          <w:ilvl w:val="0"/>
          <w:numId w:val="0"/>
        </w:numPr>
        <w:spacing w:after="0"/>
        <w:ind w:left="96" w:right="318"/>
        <w:jc w:val="center"/>
        <w:rPr>
          <w:bCs/>
          <w:i/>
          <w:sz w:val="36"/>
          <w:szCs w:val="36"/>
          <w:u w:val="single"/>
        </w:rPr>
      </w:pPr>
      <w:r w:rsidRPr="0015460D">
        <w:rPr>
          <w:bCs/>
          <w:i/>
          <w:sz w:val="48"/>
          <w:szCs w:val="48"/>
          <w:u w:val="single"/>
        </w:rPr>
        <w:t xml:space="preserve"> </w:t>
      </w:r>
      <w:r w:rsidRPr="0015460D">
        <w:rPr>
          <w:bCs/>
          <w:sz w:val="48"/>
          <w:szCs w:val="48"/>
          <w:u w:val="single"/>
        </w:rPr>
        <w:t xml:space="preserve"> O</w:t>
      </w:r>
      <w:r>
        <w:rPr>
          <w:bCs/>
          <w:i/>
          <w:sz w:val="36"/>
          <w:szCs w:val="36"/>
          <w:u w:val="single"/>
        </w:rPr>
        <w:t xml:space="preserve"> ……</w:t>
      </w:r>
      <w:r w:rsidR="00A16005" w:rsidRPr="00A16005">
        <w:rPr>
          <w:bCs/>
          <w:i/>
          <w:sz w:val="36"/>
          <w:szCs w:val="36"/>
          <w:u w:val="single"/>
        </w:rPr>
        <w:t>ce</w:t>
      </w:r>
      <w:r w:rsidR="00A16005" w:rsidRPr="00A16005">
        <w:rPr>
          <w:bCs/>
          <w:sz w:val="36"/>
          <w:szCs w:val="36"/>
          <w:u w:val="single"/>
        </w:rPr>
        <w:t xml:space="preserve"> et </w:t>
      </w:r>
      <w:r w:rsidR="00A16005" w:rsidRPr="00A16005">
        <w:rPr>
          <w:bCs/>
          <w:i/>
          <w:sz w:val="36"/>
          <w:szCs w:val="36"/>
          <w:u w:val="single"/>
        </w:rPr>
        <w:t>se</w:t>
      </w:r>
    </w:p>
    <w:p w:rsidR="00446A7B" w:rsidRPr="00A16005" w:rsidRDefault="00446A7B" w:rsidP="00A16005">
      <w:pPr>
        <w:pStyle w:val="Comptences"/>
        <w:numPr>
          <w:ilvl w:val="0"/>
          <w:numId w:val="0"/>
        </w:numPr>
        <w:spacing w:after="0"/>
        <w:ind w:left="96" w:right="318"/>
        <w:jc w:val="center"/>
        <w:rPr>
          <w:bCs/>
          <w:sz w:val="36"/>
          <w:szCs w:val="36"/>
          <w:u w:val="single"/>
        </w:rPr>
      </w:pPr>
    </w:p>
    <w:p w:rsidR="00A16005" w:rsidRDefault="00A16005" w:rsidP="00A16005">
      <w:pPr>
        <w:pStyle w:val="Comptences-texte"/>
        <w:spacing w:after="0"/>
        <w:ind w:left="340" w:right="31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144145</wp:posOffset>
                </wp:positionV>
                <wp:extent cx="993775" cy="0"/>
                <wp:effectExtent l="7620" t="13335" r="8255" b="571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3F39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1.35pt" to="32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" strokecolor="#036"/>
            </w:pict>
          </mc:Fallback>
        </mc:AlternateContent>
      </w:r>
      <w:r w:rsidRPr="00E67EC9">
        <w:rPr>
          <w:b/>
        </w:rPr>
        <w:t xml:space="preserve">– </w:t>
      </w:r>
      <w:r w:rsidRPr="00E67EC9">
        <w:rPr>
          <w:b/>
          <w:i/>
        </w:rPr>
        <w:t>ce</w:t>
      </w:r>
      <w:r w:rsidRPr="00E67EC9">
        <w:rPr>
          <w:b/>
        </w:rPr>
        <w:t xml:space="preserve"> est un </w:t>
      </w:r>
      <w:r w:rsidRPr="00A16005">
        <w:rPr>
          <w:b/>
          <w:highlight w:val="yellow"/>
          <w:u w:val="single"/>
        </w:rPr>
        <w:t>déterminant démonstratif masculin</w:t>
      </w:r>
      <w:r w:rsidRPr="00A16005">
        <w:rPr>
          <w:b/>
          <w:u w:val="single"/>
        </w:rPr>
        <w:t xml:space="preserve"> placé devant un nom</w:t>
      </w:r>
      <w:r w:rsidRPr="00E67EC9">
        <w:rPr>
          <w:b/>
        </w:rPr>
        <w:t xml:space="preserve">. Tu peux le remplacer par </w:t>
      </w:r>
      <w:r w:rsidRPr="00E67EC9">
        <w:rPr>
          <w:b/>
          <w:i/>
        </w:rPr>
        <w:t>ces</w:t>
      </w:r>
      <w:r>
        <w:rPr>
          <w:b/>
        </w:rPr>
        <w:t> au pluriel</w:t>
      </w:r>
      <w:r w:rsidR="00446A7B">
        <w:rPr>
          <w:b/>
        </w:rPr>
        <w:t xml:space="preserve"> .</w:t>
      </w:r>
    </w:p>
    <w:p w:rsidR="00446A7B" w:rsidRPr="00E67EC9" w:rsidRDefault="00446A7B" w:rsidP="00A16005">
      <w:pPr>
        <w:pStyle w:val="Comptences-texte"/>
        <w:spacing w:after="0"/>
        <w:ind w:left="340" w:right="318"/>
        <w:rPr>
          <w:b/>
        </w:rPr>
      </w:pPr>
      <w:r>
        <w:rPr>
          <w:b/>
        </w:rPr>
        <w:t xml:space="preserve">(Imaginez que vous montrez du doigt </w:t>
      </w:r>
      <w:r w:rsidR="002A03B8">
        <w:rPr>
          <w:b/>
        </w:rPr>
        <w:t>, l’index et le pouce forment la lettre C )</w:t>
      </w:r>
    </w:p>
    <w:p w:rsidR="00A16005" w:rsidRDefault="00A16005" w:rsidP="00A16005">
      <w:pPr>
        <w:pStyle w:val="Comptences-texte"/>
      </w:pPr>
      <w:r w:rsidRPr="00CA0CCF">
        <w:t xml:space="preserve">Exemple : </w:t>
      </w:r>
      <w:r w:rsidRPr="007E1ADD">
        <w:rPr>
          <w:b/>
          <w:highlight w:val="yellow"/>
        </w:rPr>
        <w:t>Ce</w:t>
      </w:r>
      <w:r w:rsidRPr="00CA0CCF">
        <w:t xml:space="preserve"> </w:t>
      </w:r>
      <w:r w:rsidRPr="00E67EC9">
        <w:rPr>
          <w:u w:val="single"/>
        </w:rPr>
        <w:t>tableau</w:t>
      </w:r>
      <w:r w:rsidRPr="00CA0CCF">
        <w:t xml:space="preserve"> me plaît beaucoup. </w:t>
      </w:r>
      <w:r w:rsidRPr="00CA0CCF">
        <w:sym w:font="Wingdings" w:char="F0E0"/>
      </w:r>
      <w:r w:rsidRPr="00CA0CCF">
        <w:t xml:space="preserve"> </w:t>
      </w:r>
      <w:r w:rsidRPr="007E1ADD">
        <w:rPr>
          <w:b/>
          <w:highlight w:val="yellow"/>
        </w:rPr>
        <w:t>Ces</w:t>
      </w:r>
      <w:r w:rsidRPr="00CA0CCF">
        <w:t xml:space="preserve"> </w:t>
      </w:r>
      <w:r w:rsidRPr="00E67EC9">
        <w:rPr>
          <w:u w:val="single"/>
        </w:rPr>
        <w:t>tableaux</w:t>
      </w:r>
      <w:r w:rsidRPr="00CA0CCF">
        <w:t xml:space="preserve"> me plaisent beaucoup.</w:t>
      </w:r>
    </w:p>
    <w:p w:rsidR="002A03B8" w:rsidRPr="00CA0CCF" w:rsidRDefault="002A03B8" w:rsidP="00A16005">
      <w:pPr>
        <w:pStyle w:val="Comptences-texte"/>
      </w:pPr>
    </w:p>
    <w:p w:rsidR="00A16005" w:rsidRDefault="00A16005" w:rsidP="00A16005">
      <w:pPr>
        <w:pStyle w:val="Comptences-texte"/>
        <w:spacing w:after="0"/>
        <w:ind w:left="340" w:right="318"/>
        <w:rPr>
          <w:b/>
        </w:rPr>
      </w:pPr>
      <w:r w:rsidRPr="00E67EC9">
        <w:rPr>
          <w:b/>
        </w:rPr>
        <w:t xml:space="preserve">– </w:t>
      </w:r>
      <w:r w:rsidRPr="00A16005">
        <w:rPr>
          <w:b/>
          <w:i/>
          <w:color w:val="FF0000"/>
        </w:rPr>
        <w:t>se</w:t>
      </w:r>
      <w:r w:rsidR="007E1ADD">
        <w:rPr>
          <w:b/>
        </w:rPr>
        <w:t xml:space="preserve"> est un pronom.                                                               </w:t>
      </w:r>
      <w:r w:rsidR="00446A7B">
        <w:rPr>
          <w:b/>
        </w:rPr>
        <w:t xml:space="preserve">                         </w:t>
      </w:r>
    </w:p>
    <w:p w:rsidR="00A16005" w:rsidRPr="00E67EC9" w:rsidRDefault="00A16005" w:rsidP="00A16005">
      <w:pPr>
        <w:pStyle w:val="Comptences-texte"/>
        <w:spacing w:after="0"/>
        <w:ind w:left="340" w:right="318"/>
        <w:rPr>
          <w:b/>
        </w:rPr>
      </w:pPr>
      <w:r w:rsidRPr="00A16005">
        <w:rPr>
          <w:b/>
          <w:color w:val="FF0000"/>
        </w:rPr>
        <w:t>Il est toujours placé devant un verbe</w:t>
      </w:r>
      <w:r w:rsidR="007E1ADD">
        <w:rPr>
          <w:b/>
          <w:color w:val="FF0000"/>
        </w:rPr>
        <w:t>.</w:t>
      </w:r>
      <w:r w:rsidRPr="00E67EC9">
        <w:rPr>
          <w:b/>
        </w:rPr>
        <w:t xml:space="preserve"> Tu peux le remplacer par </w:t>
      </w:r>
      <w:r w:rsidRPr="00E67EC9">
        <w:rPr>
          <w:b/>
          <w:i/>
        </w:rPr>
        <w:t>me</w:t>
      </w:r>
      <w:r w:rsidR="007E1ADD">
        <w:rPr>
          <w:b/>
        </w:rPr>
        <w:t xml:space="preserve"> </w:t>
      </w:r>
      <w:r w:rsidRPr="00E67EC9">
        <w:rPr>
          <w:b/>
        </w:rPr>
        <w:t>lorsque tu changes de personne.</w:t>
      </w:r>
      <w:r w:rsidR="007E1ADD">
        <w:rPr>
          <w:b/>
        </w:rPr>
        <w:t xml:space="preserve"> </w:t>
      </w:r>
      <w:r w:rsidR="007E1ADD" w:rsidRPr="007E1ADD">
        <w:rPr>
          <w:b/>
          <w:color w:val="FF0000"/>
        </w:rPr>
        <w:t xml:space="preserve">Verbe se coiffer </w:t>
      </w:r>
      <w:r w:rsidR="007E1ADD">
        <w:rPr>
          <w:b/>
          <w:color w:val="FF0000"/>
        </w:rPr>
        <w:t>, verbe pronominal</w:t>
      </w:r>
    </w:p>
    <w:p w:rsidR="0013341A" w:rsidRDefault="00A16005" w:rsidP="00A16005">
      <w:pPr>
        <w:rPr>
          <w:u w:val="single"/>
        </w:rPr>
      </w:pPr>
      <w:r w:rsidRPr="00CA0CCF">
        <w:t xml:space="preserve">Exemple : Nathan </w:t>
      </w:r>
      <w:r w:rsidRPr="00446A7B">
        <w:rPr>
          <w:b/>
          <w:color w:val="FF0000"/>
        </w:rPr>
        <w:t xml:space="preserve">se </w:t>
      </w:r>
      <w:r w:rsidRPr="00446A7B">
        <w:rPr>
          <w:b/>
          <w:color w:val="FF0000"/>
          <w:u w:val="single"/>
        </w:rPr>
        <w:t>coiffe</w:t>
      </w:r>
      <w:r w:rsidRPr="00446A7B">
        <w:rPr>
          <w:b/>
        </w:rPr>
        <w:t xml:space="preserve">. </w:t>
      </w:r>
      <w:r w:rsidRPr="00CA0CCF">
        <w:sym w:font="Wingdings" w:char="F0E0"/>
      </w:r>
      <w:r w:rsidRPr="00CA0CCF">
        <w:t xml:space="preserve">. </w:t>
      </w:r>
      <w:r w:rsidR="007E1ADD" w:rsidRPr="00CA0CCF">
        <w:t xml:space="preserve">Je </w:t>
      </w:r>
      <w:r w:rsidR="007E1ADD" w:rsidRPr="00446A7B">
        <w:rPr>
          <w:b/>
          <w:color w:val="FF0000"/>
        </w:rPr>
        <w:t xml:space="preserve">me </w:t>
      </w:r>
      <w:r w:rsidR="007E1ADD" w:rsidRPr="00446A7B">
        <w:rPr>
          <w:b/>
          <w:color w:val="FF0000"/>
          <w:u w:val="single"/>
        </w:rPr>
        <w:t>coiffe</w:t>
      </w:r>
      <w:r w:rsidR="007E1ADD" w:rsidRPr="00446A7B">
        <w:rPr>
          <w:color w:val="FF0000"/>
        </w:rPr>
        <w:t xml:space="preserve"> </w:t>
      </w:r>
      <w:r w:rsidRPr="00CA0CCF">
        <w:sym w:font="Wingdings" w:char="F0E0"/>
      </w:r>
      <w:r w:rsidR="007E1ADD">
        <w:t xml:space="preserve"> Elles </w:t>
      </w:r>
      <w:r w:rsidR="007E1ADD" w:rsidRPr="00446A7B">
        <w:rPr>
          <w:b/>
          <w:color w:val="FF0000"/>
        </w:rPr>
        <w:t xml:space="preserve">se </w:t>
      </w:r>
      <w:r w:rsidR="007E1ADD" w:rsidRPr="00446A7B">
        <w:rPr>
          <w:b/>
          <w:color w:val="FF0000"/>
          <w:u w:val="single"/>
        </w:rPr>
        <w:t>coiffent</w:t>
      </w:r>
    </w:p>
    <w:p w:rsidR="00446A7B" w:rsidRDefault="00446A7B" w:rsidP="00A16005">
      <w:pPr>
        <w:rPr>
          <w:u w:val="single"/>
        </w:rPr>
      </w:pPr>
    </w:p>
    <w:p w:rsidR="00446A7B" w:rsidRPr="00446A7B" w:rsidRDefault="00446A7B" w:rsidP="00A16005">
      <w:pPr>
        <w:rPr>
          <w:color w:val="FF0000"/>
        </w:rPr>
      </w:pPr>
      <w:r>
        <w:rPr>
          <w:u w:val="single"/>
        </w:rPr>
        <w:t xml:space="preserve">Dans la dictée de la semaine dernière : </w:t>
      </w:r>
      <w:r w:rsidRPr="00446A7B">
        <w:t xml:space="preserve">La nature </w:t>
      </w:r>
      <w:r w:rsidRPr="00446A7B">
        <w:rPr>
          <w:b/>
          <w:color w:val="FF0000"/>
        </w:rPr>
        <w:t>se réveille</w:t>
      </w:r>
      <w:r w:rsidRPr="00446A7B">
        <w:rPr>
          <w:color w:val="FF0000"/>
        </w:rPr>
        <w:t xml:space="preserve"> </w:t>
      </w:r>
      <w:r>
        <w:rPr>
          <w:color w:val="FF0000"/>
        </w:rPr>
        <w:t xml:space="preserve"> = verbe se réveiller </w:t>
      </w:r>
    </w:p>
    <w:p w:rsidR="00446A7B" w:rsidRDefault="00446A7B" w:rsidP="00A16005">
      <w:r w:rsidRPr="00446A7B">
        <w:t xml:space="preserve">Ne pas confondre avec   </w:t>
      </w:r>
      <w:r>
        <w:t xml:space="preserve">: </w:t>
      </w:r>
      <w:r w:rsidRPr="00446A7B">
        <w:rPr>
          <w:highlight w:val="yellow"/>
        </w:rPr>
        <w:t>Ce</w:t>
      </w:r>
      <w:r>
        <w:t xml:space="preserve"> </w:t>
      </w:r>
      <w:r w:rsidRPr="00446A7B">
        <w:rPr>
          <w:b/>
          <w:color w:val="002060"/>
        </w:rPr>
        <w:t>réveil</w:t>
      </w:r>
      <w:r>
        <w:t xml:space="preserve"> avance de quelques minutes . = nom commun le réveil , les réveils </w:t>
      </w:r>
    </w:p>
    <w:p w:rsidR="00F7775C" w:rsidRPr="00CA0CCF" w:rsidRDefault="00F7775C" w:rsidP="00F7775C">
      <w:pPr>
        <w:pStyle w:val="Question-Nombre"/>
        <w:numPr>
          <w:ilvl w:val="0"/>
          <w:numId w:val="0"/>
        </w:numPr>
        <w:spacing w:after="0"/>
        <w:ind w:left="79" w:hanging="79"/>
      </w:pPr>
      <w:r>
        <w:t xml:space="preserve"> Ex  </w:t>
      </w:r>
      <w:r w:rsidRPr="00CA0CCF">
        <w:t>Regarde si les mots proposés sont des noms ou des verbes, puis colorie l’étiquette qui</w:t>
      </w:r>
      <w:r>
        <w:t> </w:t>
      </w:r>
      <w:r w:rsidRPr="00CA0CCF">
        <w:t>convient.</w:t>
      </w:r>
    </w:p>
    <w:p w:rsidR="00F7775C" w:rsidRDefault="00F7775C" w:rsidP="00F7775C">
      <w:pPr>
        <w:pStyle w:val="conduite"/>
        <w:spacing w:after="200"/>
      </w:pPr>
      <w:r w:rsidRPr="002E4655">
        <w:rPr>
          <w:b/>
        </w:rPr>
        <w:t>Exemple </w:t>
      </w:r>
      <w:r w:rsidRPr="00F7775C">
        <w:rPr>
          <w:b/>
          <w:highlight w:val="yellow"/>
        </w:rPr>
        <w:t>:</w:t>
      </w:r>
      <w:r w:rsidRPr="00F7775C">
        <w:rPr>
          <w:highlight w:val="yellow"/>
        </w:rPr>
        <w:t xml:space="preserve"> </w:t>
      </w:r>
      <w:r w:rsidRPr="00F7775C">
        <w:rPr>
          <w:highlight w:val="yellow"/>
          <w:bdr w:val="single" w:sz="4" w:space="0" w:color="003366"/>
          <w:shd w:val="clear" w:color="auto" w:fill="C0C0C0"/>
        </w:rPr>
        <w:t xml:space="preserve"> ce</w:t>
      </w:r>
      <w:r w:rsidRPr="005A1213">
        <w:rPr>
          <w:bdr w:val="single" w:sz="4" w:space="0" w:color="003366"/>
          <w:shd w:val="clear" w:color="auto" w:fill="C0C0C0"/>
        </w:rPr>
        <w:t xml:space="preserve"> </w:t>
      </w:r>
      <w:r w:rsidRPr="00CA0CCF"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lavabo (</w:t>
      </w:r>
      <w:r w:rsidRPr="00CA0CCF">
        <w:sym w:font="Wingdings" w:char="F0E0"/>
      </w:r>
      <w:r w:rsidRPr="00CA0CCF">
        <w:t xml:space="preserve"> </w:t>
      </w:r>
      <w:r>
        <w:t>C</w:t>
      </w:r>
      <w:r w:rsidRPr="00CA0CCF">
        <w:t>’est un nom commun</w:t>
      </w:r>
      <w:r>
        <w:t>.</w:t>
      </w:r>
      <w:r w:rsidRPr="00CA0CCF">
        <w:t>)</w:t>
      </w:r>
    </w:p>
    <w:p w:rsidR="00F7775C" w:rsidRDefault="00F7775C" w:rsidP="00F7775C">
      <w:pPr>
        <w:pStyle w:val="conduite"/>
        <w:spacing w:after="200"/>
      </w:pPr>
      <w:r w:rsidRPr="00CA0CCF">
        <w:t xml:space="preserve"> •</w:t>
      </w:r>
      <w:r>
        <w:t xml:space="preserve"> </w:t>
      </w:r>
      <w:r w:rsidRPr="005A1213">
        <w:rPr>
          <w:bdr w:val="single" w:sz="4" w:space="0" w:color="003366"/>
        </w:rPr>
        <w:t xml:space="preserve"> ce </w:t>
      </w:r>
      <w:r w:rsidRPr="00CA0CCF">
        <w:t xml:space="preserve"> </w:t>
      </w:r>
      <w:r w:rsidRPr="005A1213">
        <w:rPr>
          <w:bdr w:val="single" w:sz="4" w:space="0" w:color="003366"/>
          <w:shd w:val="clear" w:color="auto" w:fill="C0C0C0"/>
        </w:rPr>
        <w:t xml:space="preserve"> </w:t>
      </w:r>
      <w:r w:rsidRPr="00F7775C">
        <w:rPr>
          <w:highlight w:val="red"/>
          <w:bdr w:val="single" w:sz="4" w:space="0" w:color="003366"/>
          <w:shd w:val="clear" w:color="auto" w:fill="C0C0C0"/>
        </w:rPr>
        <w:t>se</w:t>
      </w:r>
      <w:r w:rsidRPr="005A1213">
        <w:rPr>
          <w:bdr w:val="single" w:sz="4" w:space="0" w:color="003366"/>
          <w:shd w:val="clear" w:color="auto" w:fill="C0C0C0"/>
        </w:rPr>
        <w:t xml:space="preserve"> </w:t>
      </w:r>
      <w:r w:rsidRPr="00CA0CCF">
        <w:t xml:space="preserve"> </w:t>
      </w:r>
      <w:r w:rsidRPr="00F7775C">
        <w:rPr>
          <w:color w:val="FF0000"/>
        </w:rPr>
        <w:t>coucher</w:t>
      </w:r>
      <w:r w:rsidRPr="00CA0CCF">
        <w:t xml:space="preserve"> (</w:t>
      </w:r>
      <w:r w:rsidRPr="00CA0CCF">
        <w:sym w:font="Wingdings" w:char="F0E0"/>
      </w:r>
      <w:r w:rsidRPr="00CA0CCF">
        <w:t xml:space="preserve"> </w:t>
      </w:r>
      <w:r>
        <w:t>C</w:t>
      </w:r>
      <w:r w:rsidRPr="00CA0CCF">
        <w:t>’est un verbe</w:t>
      </w:r>
      <w:r>
        <w:t>.</w:t>
      </w:r>
      <w:r w:rsidRPr="00CA0CCF">
        <w:t>)</w:t>
      </w:r>
    </w:p>
    <w:p w:rsidR="00F7775C" w:rsidRPr="00CA0CCF" w:rsidRDefault="00F7775C" w:rsidP="00F7775C">
      <w:pPr>
        <w:pStyle w:val="conduite"/>
        <w:spacing w:after="200"/>
      </w:pPr>
    </w:p>
    <w:p w:rsidR="00F7775C" w:rsidRDefault="00F7775C" w:rsidP="00F7775C">
      <w:pPr>
        <w:pStyle w:val="conduite"/>
      </w:pP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jouet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dépêcher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 w:rsidRPr="005A1213">
        <w:t>garçon</w:t>
      </w:r>
      <w:r>
        <w:t xml:space="preserve"> </w:t>
      </w:r>
      <w:r w:rsidRPr="00CA0CCF">
        <w:t xml:space="preserve">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bébé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 w:rsidR="00D21204">
        <w:t>rang</w:t>
      </w:r>
      <w:r w:rsidRPr="00CA0CCF">
        <w:t xml:space="preserve">er • </w:t>
      </w:r>
    </w:p>
    <w:p w:rsidR="00D21204" w:rsidRDefault="00F7775C" w:rsidP="00F7775C">
      <w:pPr>
        <w:pStyle w:val="conduite"/>
      </w:pP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moquer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reposer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manteau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 w:rsidRPr="005A1213">
        <w:t>plaindre</w:t>
      </w:r>
      <w:r w:rsidRPr="00CA0CCF">
        <w:t xml:space="preserve"> •</w:t>
      </w:r>
    </w:p>
    <w:p w:rsidR="00F7775C" w:rsidRDefault="00D21204" w:rsidP="00F7775C">
      <w:pPr>
        <w:pStyle w:val="conduite"/>
      </w:pPr>
      <w:r w:rsidRPr="00CA0CCF">
        <w:t xml:space="preserve">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>
        <w:t>travail</w:t>
      </w:r>
      <w:r>
        <w:t xml:space="preserve"> </w:t>
      </w:r>
      <w:r>
        <w:t xml:space="preserve"> </w:t>
      </w:r>
      <w:r w:rsidRPr="00CA0CCF">
        <w:t xml:space="preserve">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>
        <w:t xml:space="preserve">métier </w:t>
      </w:r>
      <w:r w:rsidRPr="00CA0CCF">
        <w:t xml:space="preserve">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>
        <w:t xml:space="preserve">promettre </w:t>
      </w:r>
      <w:r w:rsidRPr="00CA0CCF">
        <w:t>•</w:t>
      </w:r>
      <w:r>
        <w:t xml:space="preserve"> </w:t>
      </w:r>
      <w:r w:rsidRPr="005A1213">
        <w:rPr>
          <w:bdr w:val="single" w:sz="4" w:space="0" w:color="003366"/>
        </w:rPr>
        <w:t xml:space="preserve">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lever</w:t>
      </w:r>
    </w:p>
    <w:p w:rsidR="00F7775C" w:rsidRDefault="00F7775C" w:rsidP="00F7775C">
      <w:pPr>
        <w:pStyle w:val="conduite"/>
        <w:spacing w:after="520"/>
      </w:pPr>
      <w:r w:rsidRPr="00CA0CCF">
        <w:t xml:space="preserve">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cartable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</w:t>
      </w:r>
      <w:r w:rsidRPr="005A1213">
        <w:rPr>
          <w:color w:val="FFFFFF"/>
          <w:bdr w:val="single" w:sz="4" w:space="0" w:color="003366"/>
        </w:rPr>
        <w:t>i</w:t>
      </w:r>
      <w:r w:rsidRPr="00CA0CCF">
        <w:t xml:space="preserve"> gâteau 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décider</w:t>
      </w:r>
      <w:r>
        <w:t xml:space="preserve">  </w:t>
      </w:r>
      <w:r w:rsidRPr="00CA0CCF">
        <w:t xml:space="preserve">• </w:t>
      </w:r>
      <w:r w:rsidRPr="005A1213">
        <w:rPr>
          <w:bdr w:val="single" w:sz="4" w:space="0" w:color="003366"/>
        </w:rPr>
        <w:t xml:space="preserve"> ce </w:t>
      </w:r>
      <w:r>
        <w:t xml:space="preserve"> </w:t>
      </w:r>
      <w:r w:rsidRPr="005A1213">
        <w:rPr>
          <w:bdr w:val="single" w:sz="4" w:space="0" w:color="003366"/>
        </w:rPr>
        <w:t xml:space="preserve"> se </w:t>
      </w:r>
      <w:r w:rsidRPr="00CA0CCF">
        <w:t xml:space="preserve"> </w:t>
      </w:r>
      <w:r>
        <w:t>cerisier</w:t>
      </w:r>
      <w:bookmarkStart w:id="0" w:name="_GoBack"/>
      <w:bookmarkEnd w:id="0"/>
    </w:p>
    <w:p w:rsidR="00F7775C" w:rsidRDefault="00F7775C" w:rsidP="00F7775C">
      <w:pPr>
        <w:pStyle w:val="conduite"/>
      </w:pPr>
    </w:p>
    <w:p w:rsidR="00F7775C" w:rsidRDefault="00F7775C" w:rsidP="00F7775C">
      <w:pPr>
        <w:pStyle w:val="conduite"/>
        <w:spacing w:after="520"/>
      </w:pPr>
      <w:r>
        <w:t>+ CM1 ex n°4 p 127 Outils pour le français</w:t>
      </w:r>
    </w:p>
    <w:p w:rsidR="00F7775C" w:rsidRPr="00CA0CCF" w:rsidRDefault="00F7775C" w:rsidP="00F7775C">
      <w:pPr>
        <w:pStyle w:val="conduite"/>
        <w:spacing w:after="520"/>
      </w:pPr>
    </w:p>
    <w:p w:rsidR="00446A7B" w:rsidRPr="00446A7B" w:rsidRDefault="00446A7B" w:rsidP="00A16005"/>
    <w:sectPr w:rsidR="00446A7B" w:rsidRPr="0044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3DEB"/>
    <w:multiLevelType w:val="hybridMultilevel"/>
    <w:tmpl w:val="5112ADB8"/>
    <w:lvl w:ilvl="0" w:tplc="F29CDB10">
      <w:start w:val="1"/>
      <w:numFmt w:val="decimal"/>
      <w:pStyle w:val="Question-Nombre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i w:val="0"/>
        <w:color w:val="003366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2403A1B"/>
    <w:multiLevelType w:val="hybridMultilevel"/>
    <w:tmpl w:val="4E600A78"/>
    <w:lvl w:ilvl="0" w:tplc="0764CAA6">
      <w:start w:val="1"/>
      <w:numFmt w:val="bullet"/>
      <w:pStyle w:val="Compten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05"/>
    <w:rsid w:val="0013341A"/>
    <w:rsid w:val="0015460D"/>
    <w:rsid w:val="0022042D"/>
    <w:rsid w:val="002A03B8"/>
    <w:rsid w:val="00446A7B"/>
    <w:rsid w:val="007E1ADD"/>
    <w:rsid w:val="00A16005"/>
    <w:rsid w:val="00D21204"/>
    <w:rsid w:val="00F7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FF558-61BF-4C95-A993-8CB7A6C4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16005"/>
    <w:pPr>
      <w:tabs>
        <w:tab w:val="num" w:pos="0"/>
        <w:tab w:val="left" w:pos="1680"/>
      </w:tabs>
    </w:pPr>
    <w:rPr>
      <w:rFonts w:ascii="Arial" w:eastAsia="Calibri" w:hAnsi="Arial" w:cs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ptences-texteCar">
    <w:name w:val="Compétences-texte Car"/>
    <w:basedOn w:val="Policepardfaut"/>
    <w:link w:val="Comptences-texte"/>
    <w:rsid w:val="00A16005"/>
    <w:rPr>
      <w:rFonts w:ascii="Arial" w:eastAsia="Calibri" w:hAnsi="Arial" w:cs="Arial"/>
      <w:color w:val="003366"/>
      <w:szCs w:val="24"/>
    </w:rPr>
  </w:style>
  <w:style w:type="paragraph" w:customStyle="1" w:styleId="Comptences">
    <w:name w:val="Compétences"/>
    <w:basedOn w:val="Normal"/>
    <w:rsid w:val="00A16005"/>
    <w:pPr>
      <w:numPr>
        <w:numId w:val="1"/>
      </w:numPr>
      <w:tabs>
        <w:tab w:val="clear" w:pos="284"/>
        <w:tab w:val="clear" w:pos="1680"/>
        <w:tab w:val="num" w:pos="360"/>
        <w:tab w:val="right" w:leader="dot" w:pos="9944"/>
        <w:tab w:val="right" w:leader="dot" w:pos="10260"/>
      </w:tabs>
      <w:spacing w:before="120" w:after="120"/>
      <w:ind w:left="96" w:right="319" w:firstLine="0"/>
    </w:pPr>
    <w:rPr>
      <w:b/>
      <w:color w:val="003366"/>
    </w:rPr>
  </w:style>
  <w:style w:type="paragraph" w:customStyle="1" w:styleId="Comptences-texte">
    <w:name w:val="Compétences-texte"/>
    <w:basedOn w:val="Normal"/>
    <w:link w:val="Comptences-texteCar"/>
    <w:rsid w:val="00A16005"/>
    <w:pPr>
      <w:tabs>
        <w:tab w:val="left" w:pos="9831"/>
      </w:tabs>
      <w:spacing w:after="100"/>
      <w:ind w:left="339" w:right="319"/>
    </w:pPr>
    <w:rPr>
      <w:color w:val="003366"/>
    </w:rPr>
  </w:style>
  <w:style w:type="paragraph" w:customStyle="1" w:styleId="conduite">
    <w:name w:val="conduite"/>
    <w:basedOn w:val="Normal"/>
    <w:link w:val="conduiteCar"/>
    <w:rsid w:val="00F7775C"/>
    <w:pPr>
      <w:tabs>
        <w:tab w:val="clear" w:pos="168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color w:val="003366"/>
    </w:rPr>
  </w:style>
  <w:style w:type="character" w:customStyle="1" w:styleId="conduiteCar">
    <w:name w:val="conduite Car"/>
    <w:basedOn w:val="Policepardfaut"/>
    <w:link w:val="conduite"/>
    <w:rsid w:val="00F7775C"/>
    <w:rPr>
      <w:rFonts w:ascii="Arial" w:eastAsia="Calibri" w:hAnsi="Arial" w:cs="Arial"/>
      <w:color w:val="003366"/>
      <w:szCs w:val="24"/>
    </w:rPr>
  </w:style>
  <w:style w:type="paragraph" w:customStyle="1" w:styleId="Question-Nombre">
    <w:name w:val="Question - Nombre"/>
    <w:basedOn w:val="Normal"/>
    <w:rsid w:val="00F7775C"/>
    <w:pPr>
      <w:keepNext/>
      <w:numPr>
        <w:numId w:val="2"/>
      </w:numPr>
      <w:tabs>
        <w:tab w:val="clear" w:pos="1680"/>
        <w:tab w:val="left" w:pos="339"/>
        <w:tab w:val="right" w:leader="dot" w:pos="10206"/>
      </w:tabs>
      <w:spacing w:before="160"/>
      <w:outlineLvl w:val="2"/>
    </w:pPr>
    <w:rPr>
      <w:b/>
      <w:bCs/>
      <w:color w:val="00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Sylvie</cp:lastModifiedBy>
  <cp:revision>6</cp:revision>
  <dcterms:created xsi:type="dcterms:W3CDTF">2017-03-15T10:34:00Z</dcterms:created>
  <dcterms:modified xsi:type="dcterms:W3CDTF">2020-04-12T14:31:00Z</dcterms:modified>
</cp:coreProperties>
</file>